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FB81CD" w14:textId="77777777" w:rsidR="00261321" w:rsidRPr="00261321" w:rsidRDefault="00261321" w:rsidP="00261321">
      <w:pPr>
        <w:jc w:val="center"/>
        <w:rPr>
          <w:b/>
        </w:rPr>
      </w:pPr>
      <w:r w:rsidRPr="00261321">
        <w:rPr>
          <w:b/>
        </w:rPr>
        <w:t>ZMLUVA O NÁJME HROBOVÉHO MIESTA</w:t>
      </w:r>
    </w:p>
    <w:p w14:paraId="00AF6893" w14:textId="5813DE95" w:rsidR="00261321" w:rsidRDefault="00261321" w:rsidP="00261321">
      <w:pPr>
        <w:jc w:val="center"/>
      </w:pPr>
      <w:r>
        <w:t>č.</w:t>
      </w:r>
      <w:r w:rsidR="004E0DEB">
        <w:t xml:space="preserve"> </w:t>
      </w:r>
      <w:r w:rsidR="008B082E">
        <w:t>2</w:t>
      </w:r>
      <w:r w:rsidR="00BA7E01">
        <w:t>8</w:t>
      </w:r>
      <w:r w:rsidR="00041E3C">
        <w:t>2</w:t>
      </w:r>
      <w:r w:rsidR="005E2FC1">
        <w:t>/</w:t>
      </w:r>
      <w:r w:rsidR="005D5864">
        <w:t>2024</w:t>
      </w:r>
    </w:p>
    <w:p w14:paraId="644B6D5F" w14:textId="77777777" w:rsidR="00261321" w:rsidRDefault="00261321" w:rsidP="00261321"/>
    <w:p w14:paraId="195AFBBF" w14:textId="72EEF860" w:rsidR="00CA589F" w:rsidRDefault="00261321" w:rsidP="00CA589F">
      <w:pPr>
        <w:jc w:val="center"/>
      </w:pPr>
      <w:r>
        <w:t xml:space="preserve">uzavretá podľa § 663 až </w:t>
      </w:r>
      <w:proofErr w:type="spellStart"/>
      <w:r>
        <w:t>nasl</w:t>
      </w:r>
      <w:proofErr w:type="spellEnd"/>
      <w:r>
        <w:t xml:space="preserve">. Občianskeho zákonníka a </w:t>
      </w:r>
      <w:r w:rsidR="00CA589F">
        <w:t xml:space="preserve">398/2019 </w:t>
      </w:r>
      <w:proofErr w:type="spellStart"/>
      <w:r w:rsidR="00CA589F">
        <w:t>Z.z</w:t>
      </w:r>
      <w:proofErr w:type="spellEnd"/>
      <w:r w:rsidR="00CA589F">
        <w:t>. a zákona z 28. októbra 2019,</w:t>
      </w:r>
    </w:p>
    <w:p w14:paraId="3EACC161" w14:textId="54BB7FF2" w:rsidR="00261321" w:rsidRDefault="00CA589F" w:rsidP="00CA589F">
      <w:pPr>
        <w:jc w:val="center"/>
      </w:pPr>
      <w:r>
        <w:t xml:space="preserve">ktorým sa mení a dopĺňa zákon č. 131/2010 </w:t>
      </w:r>
      <w:proofErr w:type="spellStart"/>
      <w:r>
        <w:t>Z.z</w:t>
      </w:r>
      <w:proofErr w:type="spellEnd"/>
      <w:r>
        <w:t xml:space="preserve">. o pohrebníctve a ktorým sa menia a dopĺňajú niektoré zákony </w:t>
      </w:r>
      <w:r w:rsidR="00261321">
        <w:t>medzi nasledujúcimi zmluvnými stranami:</w:t>
      </w:r>
    </w:p>
    <w:p w14:paraId="04837405" w14:textId="77777777" w:rsidR="00261321" w:rsidRDefault="00261321" w:rsidP="00261321"/>
    <w:p w14:paraId="420685C2" w14:textId="77777777" w:rsidR="00212060" w:rsidRPr="00212060" w:rsidRDefault="00212060" w:rsidP="00261321">
      <w:pPr>
        <w:rPr>
          <w:b/>
        </w:rPr>
      </w:pPr>
      <w:r w:rsidRPr="00212060">
        <w:rPr>
          <w:b/>
        </w:rPr>
        <w:t>PRENAJÍMATEĽ:</w:t>
      </w:r>
    </w:p>
    <w:p w14:paraId="0F46482F" w14:textId="77777777" w:rsidR="00261321" w:rsidRDefault="00261321" w:rsidP="00261321">
      <w:r>
        <w:t>Obec Malčice</w:t>
      </w:r>
    </w:p>
    <w:p w14:paraId="164BEB59" w14:textId="77777777" w:rsidR="00261321" w:rsidRPr="00E34704" w:rsidRDefault="00261321" w:rsidP="00261321">
      <w:pPr>
        <w:rPr>
          <w:b/>
        </w:rPr>
      </w:pPr>
      <w:r>
        <w:t xml:space="preserve">So sídlom: </w:t>
      </w:r>
      <w:r w:rsidR="00E34704" w:rsidRPr="00E34704">
        <w:rPr>
          <w:b/>
        </w:rPr>
        <w:t>Hlavná 176, 072 06 Malčice</w:t>
      </w:r>
    </w:p>
    <w:p w14:paraId="7990789D" w14:textId="77777777" w:rsidR="00261321" w:rsidRPr="00E34704" w:rsidRDefault="00261321" w:rsidP="00261321">
      <w:pPr>
        <w:rPr>
          <w:b/>
        </w:rPr>
      </w:pPr>
      <w:r>
        <w:t xml:space="preserve">Zastúpená: </w:t>
      </w:r>
      <w:r w:rsidRPr="00E34704">
        <w:rPr>
          <w:b/>
        </w:rPr>
        <w:t xml:space="preserve">Ing. </w:t>
      </w:r>
      <w:r w:rsidR="00212060" w:rsidRPr="00E34704">
        <w:rPr>
          <w:b/>
        </w:rPr>
        <w:t>Monika Hamzová MBA</w:t>
      </w:r>
      <w:r w:rsidRPr="00E34704">
        <w:rPr>
          <w:b/>
        </w:rPr>
        <w:t>, starosta obce</w:t>
      </w:r>
    </w:p>
    <w:p w14:paraId="36702396" w14:textId="77777777" w:rsidR="00261321" w:rsidRPr="00E34704" w:rsidRDefault="00261321" w:rsidP="00261321">
      <w:pPr>
        <w:rPr>
          <w:b/>
        </w:rPr>
      </w:pPr>
      <w:r>
        <w:t xml:space="preserve">IČO: </w:t>
      </w:r>
      <w:r w:rsidR="00E34704" w:rsidRPr="00E34704">
        <w:rPr>
          <w:b/>
        </w:rPr>
        <w:t>00325465</w:t>
      </w:r>
    </w:p>
    <w:p w14:paraId="0711F169" w14:textId="77777777" w:rsidR="00261321" w:rsidRDefault="00261321" w:rsidP="00261321">
      <w:r>
        <w:t xml:space="preserve">DIČ: </w:t>
      </w:r>
    </w:p>
    <w:p w14:paraId="5666FA4C" w14:textId="77777777" w:rsidR="00261321" w:rsidRDefault="00261321" w:rsidP="00261321">
      <w:r>
        <w:t>(ďalej aj ako „prenajímateľ")</w:t>
      </w:r>
    </w:p>
    <w:p w14:paraId="479D1571" w14:textId="77777777" w:rsidR="00261321" w:rsidRDefault="00261321" w:rsidP="00261321"/>
    <w:p w14:paraId="704C761A" w14:textId="77777777" w:rsidR="00212060" w:rsidRPr="00212060" w:rsidRDefault="00212060" w:rsidP="00261321">
      <w:pPr>
        <w:rPr>
          <w:b/>
        </w:rPr>
      </w:pPr>
      <w:r w:rsidRPr="00212060">
        <w:rPr>
          <w:b/>
        </w:rPr>
        <w:t>NÁJOMCA:</w:t>
      </w:r>
    </w:p>
    <w:p w14:paraId="7BDE62E3" w14:textId="2FAB8B02" w:rsidR="00DF6817" w:rsidRDefault="00261321" w:rsidP="00261321">
      <w:r>
        <w:t>Adresa bydliska</w:t>
      </w:r>
      <w:r w:rsidR="00163AE9">
        <w:t>:</w:t>
      </w:r>
      <w:r w:rsidR="00041E3C">
        <w:t xml:space="preserve"> Malčice 308</w:t>
      </w:r>
    </w:p>
    <w:p w14:paraId="428108E0" w14:textId="6C9A7098" w:rsidR="00261321" w:rsidRDefault="00521400" w:rsidP="00261321">
      <w:r>
        <w:t xml:space="preserve"> </w:t>
      </w:r>
      <w:r w:rsidR="00261321">
        <w:t>ďalej aj ako „nájomca")</w:t>
      </w:r>
    </w:p>
    <w:p w14:paraId="6B3E5708" w14:textId="77777777" w:rsidR="00261321" w:rsidRDefault="00261321" w:rsidP="00261321">
      <w:r>
        <w:t>(prenajímateľ a nájomca ďalej spoločne aj ako „zmluvné strany")</w:t>
      </w:r>
    </w:p>
    <w:p w14:paraId="519DD00E" w14:textId="77777777" w:rsidR="00261321" w:rsidRDefault="00261321" w:rsidP="00261321"/>
    <w:p w14:paraId="2E43968F" w14:textId="77777777" w:rsidR="00261321" w:rsidRPr="00261321" w:rsidRDefault="00261321" w:rsidP="00261321">
      <w:pPr>
        <w:jc w:val="center"/>
        <w:rPr>
          <w:b/>
        </w:rPr>
      </w:pPr>
      <w:r w:rsidRPr="00261321">
        <w:rPr>
          <w:b/>
        </w:rPr>
        <w:t>Čl. I</w:t>
      </w:r>
    </w:p>
    <w:p w14:paraId="71F3ADE2" w14:textId="77777777" w:rsidR="00261321" w:rsidRPr="00261321" w:rsidRDefault="00261321" w:rsidP="00261321">
      <w:pPr>
        <w:jc w:val="center"/>
        <w:rPr>
          <w:b/>
        </w:rPr>
      </w:pPr>
      <w:r w:rsidRPr="00261321">
        <w:rPr>
          <w:b/>
        </w:rPr>
        <w:t>Predmet a účel nájmu</w:t>
      </w:r>
    </w:p>
    <w:p w14:paraId="2C62B150" w14:textId="77777777" w:rsidR="00261321" w:rsidRDefault="00261321" w:rsidP="00261321">
      <w:pPr>
        <w:jc w:val="both"/>
      </w:pPr>
      <w:r>
        <w:t>1. Prenajímateľ prenecháva nájomcovi do nájmu a nájomca prijíma do nájmu, za podmienok dohodnutých v tejto zmluve:</w:t>
      </w:r>
    </w:p>
    <w:p w14:paraId="6139076D" w14:textId="7A534211" w:rsidR="00261321" w:rsidRDefault="00261321" w:rsidP="00261321">
      <w:pPr>
        <w:jc w:val="both"/>
      </w:pPr>
      <w:r>
        <w:t>Hrobové miesto</w:t>
      </w:r>
      <w:r w:rsidR="00893DE9">
        <w:t xml:space="preserve">  </w:t>
      </w:r>
      <w:r w:rsidR="007E040F">
        <w:rPr>
          <w:b/>
        </w:rPr>
        <w:t xml:space="preserve">A </w:t>
      </w:r>
      <w:r w:rsidR="00BA7E01">
        <w:rPr>
          <w:b/>
        </w:rPr>
        <w:t xml:space="preserve"> </w:t>
      </w:r>
      <w:r w:rsidR="00041E3C">
        <w:rPr>
          <w:b/>
        </w:rPr>
        <w:t>530</w:t>
      </w:r>
      <w:r w:rsidR="003D5203">
        <w:rPr>
          <w:b/>
        </w:rPr>
        <w:t xml:space="preserve"> </w:t>
      </w:r>
      <w:r w:rsidR="00564429">
        <w:rPr>
          <w:b/>
        </w:rPr>
        <w:t xml:space="preserve"> </w:t>
      </w:r>
      <w:r>
        <w:t>na cintoríne obce Malčice .</w:t>
      </w:r>
    </w:p>
    <w:p w14:paraId="63DED7BB" w14:textId="77777777" w:rsidR="00261321" w:rsidRDefault="00261321" w:rsidP="00261321">
      <w:r>
        <w:t>(ďalej aj ako „hrobové miesto").</w:t>
      </w:r>
    </w:p>
    <w:p w14:paraId="770719CA" w14:textId="77777777" w:rsidR="00261321" w:rsidRDefault="00261321" w:rsidP="00261321">
      <w:r>
        <w:t>2. Hrobové miesto prenajímateľ prenecháva nájomcovi do nájmu za účelom vybudovania hrobu, hrobky alebo uloženia urny na uloženie ľudských pozostatkov alebo ostatkov.</w:t>
      </w:r>
    </w:p>
    <w:p w14:paraId="66755A0F" w14:textId="77777777" w:rsidR="00261321" w:rsidRDefault="00261321" w:rsidP="00261321">
      <w:r>
        <w:t>3. Podnájom hrobového miesta je zakázaný.</w:t>
      </w:r>
    </w:p>
    <w:p w14:paraId="3F0CDF12" w14:textId="77777777" w:rsidR="00261321" w:rsidRDefault="00261321" w:rsidP="00261321"/>
    <w:p w14:paraId="6BD68569" w14:textId="77777777" w:rsidR="00261321" w:rsidRDefault="00261321" w:rsidP="00261321"/>
    <w:p w14:paraId="1FC8FF1D" w14:textId="77777777" w:rsidR="00261321" w:rsidRPr="00261321" w:rsidRDefault="00261321" w:rsidP="00261321">
      <w:pPr>
        <w:jc w:val="center"/>
        <w:rPr>
          <w:b/>
        </w:rPr>
      </w:pPr>
      <w:r w:rsidRPr="00261321">
        <w:rPr>
          <w:b/>
        </w:rPr>
        <w:t>Čl. II</w:t>
      </w:r>
    </w:p>
    <w:p w14:paraId="7CEFB9A6" w14:textId="77777777" w:rsidR="00261321" w:rsidRPr="00261321" w:rsidRDefault="00261321" w:rsidP="00261321">
      <w:pPr>
        <w:jc w:val="center"/>
        <w:rPr>
          <w:b/>
        </w:rPr>
      </w:pPr>
      <w:r w:rsidRPr="00261321">
        <w:rPr>
          <w:b/>
        </w:rPr>
        <w:lastRenderedPageBreak/>
        <w:t>Doba nájmu</w:t>
      </w:r>
    </w:p>
    <w:p w14:paraId="13B20567" w14:textId="77777777" w:rsidR="00261321" w:rsidRDefault="00261321" w:rsidP="00261321">
      <w:pPr>
        <w:jc w:val="both"/>
      </w:pPr>
      <w:r>
        <w:t>1. Táto zmluva sa uzatvára na dobu neurčitú. Zmluva sa nesmie vypovedať skôr ako po uplynutí tlecej doby podľa zákona č. zákona č. 131/2010 Z. z. o pohrebníctve v znení neskorších predpisov (ďalej aj ako „zákon o pohrebníctve"), ak to zákon o pohrebníctve a táto zmluva neustanovuje inak.</w:t>
      </w:r>
    </w:p>
    <w:p w14:paraId="2F85E9B4" w14:textId="77777777" w:rsidR="00261321" w:rsidRDefault="00261321" w:rsidP="00261321">
      <w:r>
        <w:t>2. Právo užívať hrobové miesto vzniká nájomcovi uzavretím tejto zmluvy.</w:t>
      </w:r>
    </w:p>
    <w:p w14:paraId="3F637B74" w14:textId="5C5B9EEF" w:rsidR="00261321" w:rsidRDefault="00261321" w:rsidP="00212060">
      <w:pPr>
        <w:jc w:val="both"/>
      </w:pPr>
      <w:r>
        <w:t>3. Nájomca uhradil prenajímateľovi na základe tejto zmluvy nájomné a prípadne iné poplatky za služby spojené s nájmom hrobového miesta na obdobie</w:t>
      </w:r>
      <w:r w:rsidR="00CA589F">
        <w:t xml:space="preserve"> 10 rokov</w:t>
      </w:r>
      <w:r>
        <w:t xml:space="preserve"> </w:t>
      </w:r>
      <w:r w:rsidRPr="00560672">
        <w:rPr>
          <w:b/>
          <w:bCs/>
          <w:color w:val="000000" w:themeColor="text1"/>
        </w:rPr>
        <w:t>od</w:t>
      </w:r>
      <w:r w:rsidR="00F109EE">
        <w:rPr>
          <w:b/>
          <w:bCs/>
          <w:color w:val="000000" w:themeColor="text1"/>
        </w:rPr>
        <w:t xml:space="preserve"> </w:t>
      </w:r>
      <w:r w:rsidR="00CE11ED">
        <w:rPr>
          <w:b/>
          <w:bCs/>
          <w:color w:val="000000" w:themeColor="text1"/>
        </w:rPr>
        <w:t xml:space="preserve"> </w:t>
      </w:r>
      <w:r w:rsidR="00163AE9">
        <w:rPr>
          <w:b/>
          <w:bCs/>
          <w:color w:val="000000" w:themeColor="text1"/>
        </w:rPr>
        <w:t>2</w:t>
      </w:r>
      <w:r w:rsidR="00041E3C">
        <w:rPr>
          <w:b/>
          <w:bCs/>
          <w:color w:val="000000" w:themeColor="text1"/>
        </w:rPr>
        <w:t>7.11.2024</w:t>
      </w:r>
      <w:r w:rsidR="003C1B5E">
        <w:rPr>
          <w:b/>
          <w:bCs/>
          <w:color w:val="000000" w:themeColor="text1"/>
        </w:rPr>
        <w:t xml:space="preserve"> </w:t>
      </w:r>
      <w:r w:rsidR="009841AD" w:rsidRPr="00560672">
        <w:rPr>
          <w:b/>
          <w:bCs/>
          <w:color w:val="000000" w:themeColor="text1"/>
        </w:rPr>
        <w:t>–</w:t>
      </w:r>
      <w:r w:rsidR="00041E3C">
        <w:rPr>
          <w:b/>
          <w:bCs/>
          <w:color w:val="000000" w:themeColor="text1"/>
        </w:rPr>
        <w:t>26.11.2034</w:t>
      </w:r>
      <w:r w:rsidR="00137620" w:rsidRPr="00560672">
        <w:rPr>
          <w:b/>
          <w:bCs/>
          <w:color w:val="000000" w:themeColor="text1"/>
        </w:rPr>
        <w:t xml:space="preserve"> </w:t>
      </w:r>
      <w:r w:rsidR="004903F6" w:rsidRPr="00560672">
        <w:rPr>
          <w:b/>
          <w:bCs/>
          <w:color w:val="000000" w:themeColor="text1"/>
        </w:rPr>
        <w:t xml:space="preserve"> </w:t>
      </w:r>
      <w:r>
        <w:t>(ďalej aj ako "prvé predplatené obdobie") vo výške</w:t>
      </w:r>
      <w:r w:rsidR="00B76400">
        <w:t>:</w:t>
      </w:r>
      <w:r w:rsidR="00687B65">
        <w:t xml:space="preserve"> </w:t>
      </w:r>
      <w:r w:rsidR="00BA7E01">
        <w:t>7</w:t>
      </w:r>
      <w:r w:rsidR="000371D1">
        <w:t>,-</w:t>
      </w:r>
      <w:r w:rsidR="005946D9">
        <w:t xml:space="preserve"> EUR.</w:t>
      </w:r>
    </w:p>
    <w:p w14:paraId="6683DB8B" w14:textId="77777777" w:rsidR="00212060" w:rsidRDefault="00212060" w:rsidP="00261321">
      <w:pPr>
        <w:jc w:val="center"/>
        <w:rPr>
          <w:b/>
        </w:rPr>
      </w:pPr>
    </w:p>
    <w:p w14:paraId="6B8A4B7F" w14:textId="77777777" w:rsidR="00261321" w:rsidRPr="00261321" w:rsidRDefault="00261321" w:rsidP="00261321">
      <w:pPr>
        <w:jc w:val="center"/>
        <w:rPr>
          <w:b/>
        </w:rPr>
      </w:pPr>
      <w:r w:rsidRPr="00261321">
        <w:rPr>
          <w:b/>
        </w:rPr>
        <w:t>Čl. III</w:t>
      </w:r>
    </w:p>
    <w:p w14:paraId="337F2579" w14:textId="77777777" w:rsidR="00261321" w:rsidRPr="00261321" w:rsidRDefault="00261321" w:rsidP="00261321">
      <w:pPr>
        <w:jc w:val="center"/>
        <w:rPr>
          <w:b/>
        </w:rPr>
      </w:pPr>
      <w:r w:rsidRPr="00261321">
        <w:rPr>
          <w:b/>
        </w:rPr>
        <w:t>Nájomné</w:t>
      </w:r>
    </w:p>
    <w:p w14:paraId="2FCD60CF" w14:textId="78BF1287" w:rsidR="00261321" w:rsidRDefault="00261321" w:rsidP="00261321">
      <w:pPr>
        <w:jc w:val="both"/>
      </w:pPr>
      <w:r>
        <w:t xml:space="preserve">1. Za nájom hrobového miesta sa nájomca zaväzuje zaplatiť prenajímateľovi nájomné a prípadne iné poplatky spojené s nájmom hrobového miesta. Výška nájomného a prípadne iných poplatkov za služby spojené s nájmom hrobového miesta je </w:t>
      </w:r>
      <w:r w:rsidR="00212060">
        <w:t xml:space="preserve">stanovená </w:t>
      </w:r>
      <w:r w:rsidRPr="00560672">
        <w:rPr>
          <w:color w:val="000000" w:themeColor="text1"/>
        </w:rPr>
        <w:t xml:space="preserve">VZN č. </w:t>
      </w:r>
      <w:r w:rsidR="0009079D" w:rsidRPr="00560672">
        <w:rPr>
          <w:color w:val="000000" w:themeColor="text1"/>
        </w:rPr>
        <w:t>2/2021</w:t>
      </w:r>
      <w:r w:rsidR="0009079D">
        <w:rPr>
          <w:color w:val="FF0000"/>
        </w:rPr>
        <w:t>,</w:t>
      </w:r>
      <w:r w:rsidRPr="001C60B6">
        <w:rPr>
          <w:color w:val="FF0000"/>
        </w:rPr>
        <w:t xml:space="preserve"> </w:t>
      </w:r>
      <w:r>
        <w:t>ktorým sa vydáva</w:t>
      </w:r>
      <w:r w:rsidR="00212060">
        <w:t xml:space="preserve"> aj</w:t>
      </w:r>
      <w:r>
        <w:t xml:space="preserve"> prevádzkový poriadok cintorína obce Malčice. Výška nájmu je </w:t>
      </w:r>
      <w:r w:rsidR="00212060">
        <w:t xml:space="preserve">stanovená </w:t>
      </w:r>
      <w:r>
        <w:t>podľa cenníka prenajímateľa, platného ku dňu uzavretia tejto zmluvy.</w:t>
      </w:r>
    </w:p>
    <w:p w14:paraId="7507B478" w14:textId="77777777" w:rsidR="00261321" w:rsidRDefault="00261321" w:rsidP="00261321">
      <w:pPr>
        <w:jc w:val="both"/>
      </w:pPr>
      <w:r>
        <w:t>2. Splatnosť prvého nájomného a prípadne iných poplatkov za služby spojené s nájmom hrobového miesta za prvé predplatené obdobie je v deň uzavretia tejto zmluvy. Nájomca je povinný pred uplynutím predplateného obdobia opätovne zaplatiť prenajímateľovi na ďalšie obdobie nájomné a prípadne iné poplatky za služby spojené s nájmom hrobového miesta</w:t>
      </w:r>
    </w:p>
    <w:p w14:paraId="43A3668A" w14:textId="77777777" w:rsidR="00261321" w:rsidRDefault="00261321" w:rsidP="00261321">
      <w:pPr>
        <w:jc w:val="both"/>
      </w:pPr>
      <w:r>
        <w:t>3. V prípade, ak uplynie doba, na ktoré bolo nájomné a prípadne iné poplatky za služby spojené s nájmom hrobového miesta zaplatené, tak pre ďalšie obdobie sa výška ďalšieho nájomného a prípadne iných poplatkov za služby spojené s nájmom hrobového miesta určia podľa cenníka služieb prenajímateľa, ktorý bude platný ku dňu prijatia platby na ďalšie predplácané obdobie. Zmluvné strany po uhradení nájomného a prípadne iných poplatkov za služby spojené s nájmom hrobového miesta na ďalšie predplácané obdobie, uzavrú písomný dodatok k tejto zmluve, v ktorom bude uvedené ďalšie predplatené obdobie za nájom hrobového miesta.</w:t>
      </w:r>
    </w:p>
    <w:p w14:paraId="6EA19B37" w14:textId="77777777" w:rsidR="00261321" w:rsidRDefault="00261321" w:rsidP="00261321">
      <w:pPr>
        <w:jc w:val="both"/>
      </w:pPr>
      <w:r>
        <w:t>4. Prenajímateľ si vyhradzuje právo meniť výšku nájomného a prípadne iných poplatkov za služby spojené s nájmom hrobového miesta aj počas nájomcom už predplateného obdobia. V takomto prípade je nájomca povinný doplatiť rozdiel medzi výškou nájomného a prípadne iných poplatkov za služby spojené s nájmom zaplatenou podľa pôvodného cenníka služieb prenajímateľa a výškou nájomného a prípadne iných poplatkov za služby spojené s nájmom podľa nového cenníka služieb prenajímateľa, za obdobie odo dňa platnosti nového cenníka služieb prenajímateľa do konca predplateného obdobia.</w:t>
      </w:r>
    </w:p>
    <w:p w14:paraId="48CC7A13" w14:textId="77777777" w:rsidR="00261321" w:rsidRDefault="00261321" w:rsidP="00261321">
      <w:pPr>
        <w:jc w:val="both"/>
      </w:pPr>
      <w:r>
        <w:t>5. Pri ukladaní ľudských pozostatkov do zeme v rakve sú nájomné a prípadne iné poplatky za služby spojené s nájmom hrobového miesta splatné vopred na celú tleciu dobu na pohrebisku.</w:t>
      </w:r>
    </w:p>
    <w:p w14:paraId="677416B9" w14:textId="77777777" w:rsidR="00261321" w:rsidRDefault="00261321" w:rsidP="00261321"/>
    <w:p w14:paraId="6B989FA8" w14:textId="77777777" w:rsidR="00212060" w:rsidRDefault="00212060" w:rsidP="00261321"/>
    <w:p w14:paraId="5931D1D0" w14:textId="77777777" w:rsidR="00212060" w:rsidRDefault="00212060" w:rsidP="00261321"/>
    <w:p w14:paraId="674AF40C" w14:textId="77777777" w:rsidR="00261321" w:rsidRPr="00261321" w:rsidRDefault="00261321" w:rsidP="00261321">
      <w:pPr>
        <w:jc w:val="center"/>
        <w:rPr>
          <w:b/>
        </w:rPr>
      </w:pPr>
      <w:r w:rsidRPr="00261321">
        <w:rPr>
          <w:b/>
        </w:rPr>
        <w:t>Čl. IV</w:t>
      </w:r>
    </w:p>
    <w:p w14:paraId="4181683F" w14:textId="77777777" w:rsidR="00261321" w:rsidRPr="00261321" w:rsidRDefault="00261321" w:rsidP="00261321">
      <w:pPr>
        <w:jc w:val="center"/>
        <w:rPr>
          <w:b/>
        </w:rPr>
      </w:pPr>
      <w:r w:rsidRPr="00261321">
        <w:rPr>
          <w:b/>
        </w:rPr>
        <w:lastRenderedPageBreak/>
        <w:t>Práva a povinnosti zmluvných strán</w:t>
      </w:r>
    </w:p>
    <w:p w14:paraId="1C890458" w14:textId="77777777" w:rsidR="00261321" w:rsidRDefault="00261321" w:rsidP="00261321">
      <w:pPr>
        <w:jc w:val="both"/>
      </w:pPr>
      <w:r>
        <w:t>1. Prenajímateľ je povinný prevádzkovať pohrebisko s prenajatým hrobovým miestom v súlade s platnými právnymi predpismi Slovenskej republiky o pohrebníctve a prevádzkovým poriadkom pohrebiska.</w:t>
      </w:r>
    </w:p>
    <w:p w14:paraId="4F785412" w14:textId="77777777" w:rsidR="00261321" w:rsidRDefault="00261321" w:rsidP="00261321">
      <w:pPr>
        <w:jc w:val="both"/>
      </w:pPr>
      <w:r>
        <w:t>2. Prenajímateľ je povinný zabezpečiť počas trvania tejto zmluvy prístup k hrobovému miestu a zdržať sa akýchkoľvek zásahov do hrobového miesta okrem prípadov, ak je potrebné zabezpečiť prevádzkovanie pohrebiska. O pripravovanom zásahu je prenajímateľ povinný vopred písomne informovať nájomcu; o už uskutočnenom zásahu je prenajímateľ povinný bezodkladne písomne informovať nájomcu.</w:t>
      </w:r>
    </w:p>
    <w:p w14:paraId="563E27E8" w14:textId="77777777" w:rsidR="00261321" w:rsidRDefault="00261321" w:rsidP="00261321">
      <w:pPr>
        <w:jc w:val="both"/>
      </w:pPr>
      <w:r>
        <w:t>3. Prenajímateľ nezodpovedá za akékoľvek škody na hrobovom mieste a nie je povinný uzatvárať v tomto zmysle žiadne poistné zmluvy.</w:t>
      </w:r>
    </w:p>
    <w:p w14:paraId="298DC24E" w14:textId="77777777" w:rsidR="00261321" w:rsidRDefault="00261321" w:rsidP="00261321">
      <w:pPr>
        <w:jc w:val="both"/>
      </w:pPr>
      <w:r>
        <w:t>4. Nájomca je povinný najmä</w:t>
      </w:r>
    </w:p>
    <w:p w14:paraId="3E63E7B4" w14:textId="77777777" w:rsidR="00261321" w:rsidRPr="00261321" w:rsidRDefault="00261321" w:rsidP="00261321">
      <w:pPr>
        <w:jc w:val="both"/>
        <w:rPr>
          <w:i/>
        </w:rPr>
      </w:pPr>
      <w:r w:rsidRPr="00261321">
        <w:rPr>
          <w:i/>
        </w:rPr>
        <w:t>a) dodržiavať ustanovenia prevádzkového poriadku, ktoré sa týkajú povinností nájomcu hrobového miesta,</w:t>
      </w:r>
    </w:p>
    <w:p w14:paraId="19BCB52A" w14:textId="77777777" w:rsidR="00261321" w:rsidRPr="00261321" w:rsidRDefault="00261321" w:rsidP="00261321">
      <w:pPr>
        <w:jc w:val="both"/>
        <w:rPr>
          <w:i/>
        </w:rPr>
      </w:pPr>
      <w:r w:rsidRPr="00261321">
        <w:rPr>
          <w:i/>
        </w:rPr>
        <w:t>b) užívať hrobové miesto podľa tejto zmluvy,</w:t>
      </w:r>
    </w:p>
    <w:p w14:paraId="777EDEC0" w14:textId="77777777" w:rsidR="00261321" w:rsidRPr="00261321" w:rsidRDefault="00261321" w:rsidP="00261321">
      <w:pPr>
        <w:jc w:val="both"/>
        <w:rPr>
          <w:i/>
        </w:rPr>
      </w:pPr>
      <w:r w:rsidRPr="00261321">
        <w:rPr>
          <w:i/>
        </w:rPr>
        <w:t>c) udržiavať prenajaté hrobové miesto v poriadku na vlastné náklady,</w:t>
      </w:r>
    </w:p>
    <w:p w14:paraId="59346B6D" w14:textId="77777777" w:rsidR="00261321" w:rsidRPr="00261321" w:rsidRDefault="00261321" w:rsidP="00261321">
      <w:pPr>
        <w:jc w:val="both"/>
        <w:rPr>
          <w:i/>
        </w:rPr>
      </w:pPr>
      <w:r w:rsidRPr="00261321">
        <w:rPr>
          <w:i/>
        </w:rPr>
        <w:t>d) písomne oznamovať prenajímateľovi všetky zmeny údajov, ktoré sú potrebné na vedenie evidencie podľa § 17 ods. 4 písm. a) zákona o pohrebníctve,</w:t>
      </w:r>
    </w:p>
    <w:p w14:paraId="4B0A2238" w14:textId="77777777" w:rsidR="00261321" w:rsidRPr="00261321" w:rsidRDefault="00261321" w:rsidP="00261321">
      <w:pPr>
        <w:jc w:val="both"/>
        <w:rPr>
          <w:i/>
        </w:rPr>
      </w:pPr>
      <w:r w:rsidRPr="00261321">
        <w:rPr>
          <w:i/>
        </w:rPr>
        <w:t>e) udržiavať poriadok na pohrebisku.</w:t>
      </w:r>
    </w:p>
    <w:p w14:paraId="5ECF8E37" w14:textId="77777777" w:rsidR="00261321" w:rsidRDefault="00261321" w:rsidP="00261321">
      <w:pPr>
        <w:jc w:val="both"/>
      </w:pPr>
      <w:r>
        <w:t>Porušenie týchto povinností nájomcom sa považuje za priestupok podľa § 32 ods. 1 písm. c) až g) zákona o pohrebníctve a môže byť sankcionované uložením pokuty až do výšky 663 EUR.</w:t>
      </w:r>
    </w:p>
    <w:p w14:paraId="5B8FC5F2" w14:textId="77777777" w:rsidR="00261321" w:rsidRDefault="00261321" w:rsidP="00261321">
      <w:pPr>
        <w:jc w:val="both"/>
      </w:pPr>
      <w:r>
        <w:t>5. Pri úmrtí nájomcu má prednostné právo na uzavretie novej nájomnej zmluvy na hrobové miesto osoba blízka; ak je blízkych osôb viac, tá blízka osoba, ktorá sa prihlási ako prvá. Prednostné právo na uzatvorenie nájomnej zmluvy možno uplatniť najneskôr do jedného roka od úmrtia nájomcu hrobového miesta.</w:t>
      </w:r>
    </w:p>
    <w:p w14:paraId="35A9B952" w14:textId="77777777" w:rsidR="00261321" w:rsidRPr="00261321" w:rsidRDefault="00261321" w:rsidP="00261321">
      <w:pPr>
        <w:jc w:val="center"/>
        <w:rPr>
          <w:b/>
        </w:rPr>
      </w:pPr>
      <w:r w:rsidRPr="00261321">
        <w:rPr>
          <w:b/>
        </w:rPr>
        <w:t>Čl. V</w:t>
      </w:r>
    </w:p>
    <w:p w14:paraId="4B37418D" w14:textId="77777777" w:rsidR="00261321" w:rsidRPr="00261321" w:rsidRDefault="00261321" w:rsidP="00261321">
      <w:pPr>
        <w:jc w:val="center"/>
        <w:rPr>
          <w:b/>
        </w:rPr>
      </w:pPr>
      <w:r w:rsidRPr="00261321">
        <w:rPr>
          <w:b/>
        </w:rPr>
        <w:t>Výpoveď nájomnej zmluvy</w:t>
      </w:r>
    </w:p>
    <w:p w14:paraId="21DA91FF" w14:textId="77777777" w:rsidR="00261321" w:rsidRDefault="00261321" w:rsidP="00261321">
      <w:pPr>
        <w:jc w:val="both"/>
      </w:pPr>
      <w:r>
        <w:t>1. Prenajímateľ pohrebiska je povinný vopred upozorniť nájomcu, že uplynie lehota, na ktorú je nájomné zaplatené, najneskôr tri mesiace pred uplynutím tejto lehoty.</w:t>
      </w:r>
    </w:p>
    <w:p w14:paraId="591F99F5" w14:textId="77777777" w:rsidR="00261321" w:rsidRDefault="00261321" w:rsidP="00261321">
      <w:pPr>
        <w:jc w:val="both"/>
      </w:pPr>
      <w:r>
        <w:t>2. Prenajímateľ je povinný vopred písomne upozorniť nájomcu na vypovedanie nájomnej zmluvy, najmenej šesť mesiacov predo dňom, keď sa má hrobové miesto zrušiť.</w:t>
      </w:r>
    </w:p>
    <w:p w14:paraId="2C62404B" w14:textId="77777777" w:rsidR="00261321" w:rsidRDefault="00261321" w:rsidP="00261321">
      <w:pPr>
        <w:jc w:val="both"/>
      </w:pPr>
      <w:r>
        <w:t>3. Prenajímateľ nájomnú zmluvu vypovie, ak</w:t>
      </w:r>
    </w:p>
    <w:p w14:paraId="5049537D" w14:textId="77777777" w:rsidR="00261321" w:rsidRPr="00261321" w:rsidRDefault="00261321" w:rsidP="00261321">
      <w:pPr>
        <w:jc w:val="both"/>
        <w:rPr>
          <w:i/>
        </w:rPr>
      </w:pPr>
      <w:r w:rsidRPr="00261321">
        <w:rPr>
          <w:i/>
        </w:rPr>
        <w:t>a) závažné okolnosti na pohrebisku znemožňujú trvanie nájmu hrobového miesta,</w:t>
      </w:r>
    </w:p>
    <w:p w14:paraId="2814BEE0" w14:textId="77777777" w:rsidR="00261321" w:rsidRPr="00261321" w:rsidRDefault="00261321" w:rsidP="00261321">
      <w:pPr>
        <w:jc w:val="both"/>
        <w:rPr>
          <w:i/>
        </w:rPr>
      </w:pPr>
      <w:r w:rsidRPr="00261321">
        <w:rPr>
          <w:i/>
        </w:rPr>
        <w:t>b) sa pohrebisko zruší,</w:t>
      </w:r>
    </w:p>
    <w:p w14:paraId="3EEB5065" w14:textId="77777777" w:rsidR="00261321" w:rsidRPr="00261321" w:rsidRDefault="00261321" w:rsidP="00261321">
      <w:pPr>
        <w:jc w:val="both"/>
        <w:rPr>
          <w:i/>
        </w:rPr>
      </w:pPr>
      <w:r w:rsidRPr="00261321">
        <w:rPr>
          <w:i/>
        </w:rPr>
        <w:t>c) nájomca ani po upozornení nezaplatil nájomné za užívanie hrobového miesta.</w:t>
      </w:r>
    </w:p>
    <w:p w14:paraId="6478154C" w14:textId="77777777" w:rsidR="00261321" w:rsidRDefault="00261321" w:rsidP="00261321">
      <w:pPr>
        <w:jc w:val="both"/>
      </w:pPr>
      <w:r>
        <w:t xml:space="preserve">4. Ak prenajímateľ vypovie nájomnú zmluvu z dôvodov uvedených v bode 3. písm. a) a b), musí so súhlasom nájomcu zabezpečiť iné hrobové miesto a na vlastné náklady preložiť ľudské ostatky vrátane </w:t>
      </w:r>
      <w:r>
        <w:lastRenderedPageBreak/>
        <w:t xml:space="preserve">príslušenstva hrobu na nové hrobové miesto. Prenajímateľ je pri výpovedných dôvodoch podľa bodu 3. </w:t>
      </w:r>
      <w:proofErr w:type="spellStart"/>
      <w:r>
        <w:t>písm.a</w:t>
      </w:r>
      <w:proofErr w:type="spellEnd"/>
      <w:r>
        <w:t>) a b) povinný výpoveď nájomnej zmluvy doručiť nájomcovi najmenej tri mesiace predo dňom, keď sa má hrobové miesto zrušiť; ak mu nie je známa adresa nájomcu alebo sídlo nájomcu, uverejní túto informáciu na mieste obvyklom na pohrebisku.</w:t>
      </w:r>
    </w:p>
    <w:p w14:paraId="6DD5DFF2" w14:textId="77777777" w:rsidR="00261321" w:rsidRDefault="00261321" w:rsidP="00261321">
      <w:pPr>
        <w:jc w:val="both"/>
      </w:pPr>
      <w:r>
        <w:t>5. Ak prenajímateľ vypovie nájomnú zmluvu z dôvodu uvedeného v bode 3. písm. c), je povinný výpoveď doručiť nájomcovi najneskôr do dvoch mesiacov po uplynutí lehoty, na ktorú bolo nájomné zaplatené; ak mu nie je známa adresa nájomcu alebo sídlo nájomcu, uverejní túto informáciu na mieste obvyklom na pohrebisku.</w:t>
      </w:r>
    </w:p>
    <w:p w14:paraId="40FD30DD" w14:textId="77777777" w:rsidR="00261321" w:rsidRDefault="00261321" w:rsidP="00261321">
      <w:pPr>
        <w:jc w:val="both"/>
      </w:pPr>
      <w:r>
        <w:t>6. Ak prenajímateľ vypovedal nájomnú zmluvu z dôvodu uvedeného v bode 3. písm. c) a nájomca je známy, výpovedná lehota uplynie do jedného roka odo dňa doručenia výpovede. Prenajímateľ vyzve nájomcu, aby najneskôr do tejto lehoty odstránil z hrobového miesta príslušenstvo hrobu; po uplynutí výpovednej lehoty sa príslušenstvo hrobu považuje sa opustenú vec podľa § 135 Občianskeho zákonníka.</w:t>
      </w:r>
    </w:p>
    <w:p w14:paraId="4C486221" w14:textId="77777777" w:rsidR="00261321" w:rsidRDefault="00261321" w:rsidP="00261321">
      <w:pPr>
        <w:jc w:val="both"/>
      </w:pPr>
      <w:r>
        <w:t>7. Ak prenajímateľ vypovie nájomnú zmluvu z dôvodu uvedeného v bode 3. písm. c) a nájomca nie je známy, uverejní výpoveď nájomnej zmluvy na mieste obvyklom na pohrebisku. Výpovedná lehota uplynie tri roky odo dňa, odkedy nebolo nájomné zaplatené. Prenajímateľ ponechá po túto lehotu príslušenstvo hrobu na hrobovom mieste s označením, že ide o trojročné uloženie, počas ktorého sa môže nájomca prihlásiť; po uplynutí výpovednej lehoty sa príslušenstvo hrobu považuje za opustenú vec podľa § 135 Občianskeho zákonníka.</w:t>
      </w:r>
    </w:p>
    <w:p w14:paraId="0FE96FA5" w14:textId="77777777" w:rsidR="00261321" w:rsidRDefault="00261321" w:rsidP="00261321">
      <w:pPr>
        <w:jc w:val="both"/>
      </w:pPr>
      <w:r>
        <w:t>8. Ak prenajímateľ postupuje podľa bodov 6. a 7., musí zabezpečiť obrazovú dokumentáciu hrobového miesta so stručným opisom stavu príslušenstva hrobu.</w:t>
      </w:r>
    </w:p>
    <w:p w14:paraId="096CD6C0" w14:textId="77777777" w:rsidR="00212060" w:rsidRDefault="00212060" w:rsidP="00261321">
      <w:pPr>
        <w:jc w:val="center"/>
        <w:rPr>
          <w:b/>
        </w:rPr>
      </w:pPr>
    </w:p>
    <w:p w14:paraId="2F773401" w14:textId="77777777" w:rsidR="00261321" w:rsidRPr="00261321" w:rsidRDefault="00261321" w:rsidP="00261321">
      <w:pPr>
        <w:jc w:val="center"/>
        <w:rPr>
          <w:b/>
        </w:rPr>
      </w:pPr>
      <w:r w:rsidRPr="00261321">
        <w:rPr>
          <w:b/>
        </w:rPr>
        <w:t>Čl. VI</w:t>
      </w:r>
    </w:p>
    <w:p w14:paraId="0B12E34F" w14:textId="77777777" w:rsidR="00261321" w:rsidRPr="00261321" w:rsidRDefault="00261321" w:rsidP="00261321">
      <w:pPr>
        <w:jc w:val="center"/>
        <w:rPr>
          <w:b/>
        </w:rPr>
      </w:pPr>
      <w:r w:rsidRPr="00261321">
        <w:rPr>
          <w:b/>
        </w:rPr>
        <w:t>Záverečné ustanovenia</w:t>
      </w:r>
    </w:p>
    <w:p w14:paraId="6EA6F21D" w14:textId="77777777" w:rsidR="00261321" w:rsidRDefault="00261321" w:rsidP="00261321">
      <w:pPr>
        <w:jc w:val="both"/>
      </w:pPr>
      <w:r>
        <w:t>1. Vo veciach výslovne neupravených touto zmluvou sa práva a povinnosti zmluvných strán riadia príslušnými ustanoveniami Občianskeho zákonníka a platnými právnymi predpismi Slovenskej republiky o pohrebníctve.</w:t>
      </w:r>
    </w:p>
    <w:p w14:paraId="15A32704" w14:textId="77777777" w:rsidR="00261321" w:rsidRDefault="00261321" w:rsidP="00261321">
      <w:pPr>
        <w:jc w:val="both"/>
      </w:pPr>
      <w:r>
        <w:t xml:space="preserve">2. Nájomca udeľuje súhlas podľa zákona č. 18/2018 </w:t>
      </w:r>
      <w:proofErr w:type="spellStart"/>
      <w:r>
        <w:t>Z.z</w:t>
      </w:r>
      <w:proofErr w:type="spellEnd"/>
      <w:r>
        <w:t xml:space="preserve">. </w:t>
      </w:r>
      <w:r w:rsidRPr="00261321">
        <w:t>Zákon o ochrane osobných údajov a o zmene a doplnení niektorých zákonov</w:t>
      </w:r>
      <w:r>
        <w:t>, na spracúvanie svojich osobných údajov prenajímateľom v rozsahu ako je uvedené v tejto zmluve pre účely evidencie pohrebiska podľa zákona o pohrebníctve. Nájomca udeľuje súhlas na dobu trvania tejto zmluvy, prípadne na dobu oprávnených nárokov prenajímateľa z tejto zmluvy voči nájomcovi. Prenajímateľ vyhlasuje, že osobné údaje budú použité len pre jeho potreby evidencie hrobových miest.</w:t>
      </w:r>
    </w:p>
    <w:p w14:paraId="2F1C8E42" w14:textId="77777777" w:rsidR="00261321" w:rsidRDefault="00261321" w:rsidP="00261321">
      <w:pPr>
        <w:jc w:val="both"/>
      </w:pPr>
      <w:r>
        <w:t>3. Akékoľvek zmeny, alebo doplnky k tejto zmluve možno vykonať len písomnou dohodou, a to formou dodatku k zmluve, ktorý musí byť podpísaný oboma zmluvnými stranami.</w:t>
      </w:r>
    </w:p>
    <w:p w14:paraId="758A5097" w14:textId="77777777" w:rsidR="00261321" w:rsidRDefault="00261321" w:rsidP="00261321">
      <w:pPr>
        <w:jc w:val="both"/>
      </w:pPr>
      <w:r>
        <w:t>4. Zmluvné strany prehlasujú, že túto zmluvu uzavreli slobodne a vážne, nie v tiesni a za nápadne nevýchodných podmienok, prečítali si ju, porozumeli jej a nemajú proti jej forme a obsahu žiadne námietky, čo potvrdzujú vlastnoručnými podpismi.</w:t>
      </w:r>
    </w:p>
    <w:p w14:paraId="5642B028" w14:textId="77777777" w:rsidR="00261321" w:rsidRDefault="00261321" w:rsidP="00261321">
      <w:pPr>
        <w:jc w:val="both"/>
      </w:pPr>
      <w:r>
        <w:t>5. Táto zmluva je vyhotovená v dvoch rovnopisoch, z ktorých každá zmluvná strana obdrží jeden rovnopis.</w:t>
      </w:r>
    </w:p>
    <w:p w14:paraId="576CDFBF" w14:textId="77777777" w:rsidR="00261321" w:rsidRDefault="00261321" w:rsidP="00E34704">
      <w:pPr>
        <w:jc w:val="both"/>
      </w:pPr>
      <w:r>
        <w:lastRenderedPageBreak/>
        <w:t>6. Táto zmluva nadobúda platnosť a účinnosť dňom podpisu zmluvných strán. V prípade, ak táto  zmluva podlieha povinnosti zverejnenia v súlade s platnými právnymi predpismi Slovenskej republiky, táto zmluva nadobúda účinnosť nasledujúci deň po jej náležitom zverejnení.</w:t>
      </w:r>
    </w:p>
    <w:p w14:paraId="06D08DD6" w14:textId="77777777" w:rsidR="00E34704" w:rsidRDefault="00E34704" w:rsidP="00261321"/>
    <w:p w14:paraId="09DE105B" w14:textId="77777777" w:rsidR="00E34704" w:rsidRDefault="00E34704" w:rsidP="00261321"/>
    <w:p w14:paraId="3C6AC3C4" w14:textId="3F0F76A5" w:rsidR="00261321" w:rsidRDefault="00261321" w:rsidP="00261321">
      <w:r>
        <w:t xml:space="preserve">V Malčiciach dňa </w:t>
      </w:r>
      <w:r w:rsidR="00DE0A3A">
        <w:t>:</w:t>
      </w:r>
      <w:r w:rsidR="00F109EE">
        <w:t xml:space="preserve"> </w:t>
      </w:r>
      <w:r w:rsidR="00163AE9">
        <w:t>2</w:t>
      </w:r>
      <w:r w:rsidR="00041E3C">
        <w:t>7</w:t>
      </w:r>
      <w:r w:rsidR="00F109EE">
        <w:t>.11.2024</w:t>
      </w:r>
    </w:p>
    <w:p w14:paraId="400C7675" w14:textId="392942AB" w:rsidR="004C01BE" w:rsidRDefault="004C01BE" w:rsidP="00261321"/>
    <w:p w14:paraId="7EEF5DA1" w14:textId="77777777" w:rsidR="004C01BE" w:rsidRDefault="004C01BE" w:rsidP="00261321"/>
    <w:p w14:paraId="274533B0" w14:textId="77777777" w:rsidR="00EF7F4D" w:rsidRDefault="00EF7F4D" w:rsidP="00261321"/>
    <w:p w14:paraId="66E4F9DC" w14:textId="77777777" w:rsidR="00261321" w:rsidRDefault="00261321" w:rsidP="00261321">
      <w:r>
        <w:t xml:space="preserve"> _________________________ </w:t>
      </w:r>
      <w:r>
        <w:tab/>
      </w:r>
      <w:r>
        <w:tab/>
      </w:r>
      <w:r>
        <w:tab/>
        <w:t>_________________________</w:t>
      </w:r>
    </w:p>
    <w:p w14:paraId="79526DF2" w14:textId="77777777" w:rsidR="00741F50" w:rsidRPr="00261321" w:rsidRDefault="00261321" w:rsidP="00261321">
      <w:r>
        <w:t xml:space="preserve"> prenajímateľ </w:t>
      </w:r>
      <w:r>
        <w:tab/>
      </w:r>
      <w:r>
        <w:tab/>
      </w:r>
      <w:r>
        <w:tab/>
      </w:r>
      <w:r>
        <w:tab/>
      </w:r>
      <w:r>
        <w:tab/>
      </w:r>
      <w:r>
        <w:tab/>
        <w:t>nájomca</w:t>
      </w:r>
    </w:p>
    <w:sectPr w:rsidR="00741F50" w:rsidRPr="0026132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1321"/>
    <w:rsid w:val="00010250"/>
    <w:rsid w:val="000104A3"/>
    <w:rsid w:val="000176D7"/>
    <w:rsid w:val="00021FD4"/>
    <w:rsid w:val="000371D1"/>
    <w:rsid w:val="00041E3C"/>
    <w:rsid w:val="00042AD1"/>
    <w:rsid w:val="0004401A"/>
    <w:rsid w:val="00047FDD"/>
    <w:rsid w:val="00054199"/>
    <w:rsid w:val="000569A8"/>
    <w:rsid w:val="00056EFE"/>
    <w:rsid w:val="000706CD"/>
    <w:rsid w:val="00070AF5"/>
    <w:rsid w:val="00082B1C"/>
    <w:rsid w:val="0008313B"/>
    <w:rsid w:val="0009079D"/>
    <w:rsid w:val="000931A9"/>
    <w:rsid w:val="000972A2"/>
    <w:rsid w:val="000A104E"/>
    <w:rsid w:val="000A227A"/>
    <w:rsid w:val="000A4EE2"/>
    <w:rsid w:val="000A6EF3"/>
    <w:rsid w:val="000C0DD4"/>
    <w:rsid w:val="000C27E6"/>
    <w:rsid w:val="000C6EAA"/>
    <w:rsid w:val="000C77E0"/>
    <w:rsid w:val="000D2520"/>
    <w:rsid w:val="000D2BEE"/>
    <w:rsid w:val="000D5D74"/>
    <w:rsid w:val="000E7AB2"/>
    <w:rsid w:val="000F54CC"/>
    <w:rsid w:val="00103E51"/>
    <w:rsid w:val="0010438E"/>
    <w:rsid w:val="00107CFE"/>
    <w:rsid w:val="00125E21"/>
    <w:rsid w:val="00133928"/>
    <w:rsid w:val="00137620"/>
    <w:rsid w:val="00141959"/>
    <w:rsid w:val="001424D5"/>
    <w:rsid w:val="00142B86"/>
    <w:rsid w:val="001436AE"/>
    <w:rsid w:val="001540B6"/>
    <w:rsid w:val="001543E5"/>
    <w:rsid w:val="00154EC6"/>
    <w:rsid w:val="00163AE9"/>
    <w:rsid w:val="00166979"/>
    <w:rsid w:val="00167C43"/>
    <w:rsid w:val="00170074"/>
    <w:rsid w:val="001733EF"/>
    <w:rsid w:val="00173D7E"/>
    <w:rsid w:val="00176418"/>
    <w:rsid w:val="001812D0"/>
    <w:rsid w:val="00181B45"/>
    <w:rsid w:val="001829DE"/>
    <w:rsid w:val="00183FBE"/>
    <w:rsid w:val="00194838"/>
    <w:rsid w:val="001A0FF7"/>
    <w:rsid w:val="001A4A16"/>
    <w:rsid w:val="001A5728"/>
    <w:rsid w:val="001B758D"/>
    <w:rsid w:val="001C029A"/>
    <w:rsid w:val="001C14AD"/>
    <w:rsid w:val="001C60B6"/>
    <w:rsid w:val="001D7660"/>
    <w:rsid w:val="001E051E"/>
    <w:rsid w:val="001E2973"/>
    <w:rsid w:val="001E5AA7"/>
    <w:rsid w:val="001F14A3"/>
    <w:rsid w:val="001F29E2"/>
    <w:rsid w:val="001F44D4"/>
    <w:rsid w:val="001F543D"/>
    <w:rsid w:val="00200F18"/>
    <w:rsid w:val="002029E1"/>
    <w:rsid w:val="00204465"/>
    <w:rsid w:val="002061CE"/>
    <w:rsid w:val="00212060"/>
    <w:rsid w:val="002156AC"/>
    <w:rsid w:val="00216D98"/>
    <w:rsid w:val="00221BA1"/>
    <w:rsid w:val="00222B3E"/>
    <w:rsid w:val="002239DD"/>
    <w:rsid w:val="00223B69"/>
    <w:rsid w:val="002261C3"/>
    <w:rsid w:val="0022659B"/>
    <w:rsid w:val="0022742E"/>
    <w:rsid w:val="00231ADC"/>
    <w:rsid w:val="00231EDD"/>
    <w:rsid w:val="0023734B"/>
    <w:rsid w:val="00243CFB"/>
    <w:rsid w:val="002510AF"/>
    <w:rsid w:val="002545E9"/>
    <w:rsid w:val="0025476B"/>
    <w:rsid w:val="00255AE7"/>
    <w:rsid w:val="00261321"/>
    <w:rsid w:val="002625F0"/>
    <w:rsid w:val="00267868"/>
    <w:rsid w:val="002705D1"/>
    <w:rsid w:val="00271DE8"/>
    <w:rsid w:val="0027288C"/>
    <w:rsid w:val="00274C8D"/>
    <w:rsid w:val="002750D8"/>
    <w:rsid w:val="002763A2"/>
    <w:rsid w:val="002773A2"/>
    <w:rsid w:val="002851C3"/>
    <w:rsid w:val="00293608"/>
    <w:rsid w:val="002A11FF"/>
    <w:rsid w:val="002A7B84"/>
    <w:rsid w:val="002B0231"/>
    <w:rsid w:val="002B0270"/>
    <w:rsid w:val="002B0CDC"/>
    <w:rsid w:val="002B1048"/>
    <w:rsid w:val="002C4945"/>
    <w:rsid w:val="002C5FB9"/>
    <w:rsid w:val="002C7C0B"/>
    <w:rsid w:val="002D005D"/>
    <w:rsid w:val="002D2604"/>
    <w:rsid w:val="002D7C12"/>
    <w:rsid w:val="002E18D5"/>
    <w:rsid w:val="002E75D8"/>
    <w:rsid w:val="002F7014"/>
    <w:rsid w:val="00303E0C"/>
    <w:rsid w:val="003041DC"/>
    <w:rsid w:val="003067F6"/>
    <w:rsid w:val="003111F4"/>
    <w:rsid w:val="00311A38"/>
    <w:rsid w:val="00332B7B"/>
    <w:rsid w:val="003375C6"/>
    <w:rsid w:val="00337BD9"/>
    <w:rsid w:val="00345EAF"/>
    <w:rsid w:val="00350B12"/>
    <w:rsid w:val="00352351"/>
    <w:rsid w:val="00360FF4"/>
    <w:rsid w:val="00361E88"/>
    <w:rsid w:val="00364586"/>
    <w:rsid w:val="00371647"/>
    <w:rsid w:val="003731D4"/>
    <w:rsid w:val="00377762"/>
    <w:rsid w:val="00381F30"/>
    <w:rsid w:val="00383B36"/>
    <w:rsid w:val="00384390"/>
    <w:rsid w:val="0038785A"/>
    <w:rsid w:val="00390DA1"/>
    <w:rsid w:val="00393492"/>
    <w:rsid w:val="003A11F7"/>
    <w:rsid w:val="003A3149"/>
    <w:rsid w:val="003A62A6"/>
    <w:rsid w:val="003B2823"/>
    <w:rsid w:val="003B2C0D"/>
    <w:rsid w:val="003B354D"/>
    <w:rsid w:val="003C1B5E"/>
    <w:rsid w:val="003D13B8"/>
    <w:rsid w:val="003D42D2"/>
    <w:rsid w:val="003D47CA"/>
    <w:rsid w:val="003D5203"/>
    <w:rsid w:val="003D6C5D"/>
    <w:rsid w:val="003E269B"/>
    <w:rsid w:val="003F7F6E"/>
    <w:rsid w:val="004050C4"/>
    <w:rsid w:val="004115AA"/>
    <w:rsid w:val="00411D98"/>
    <w:rsid w:val="0041672E"/>
    <w:rsid w:val="00420413"/>
    <w:rsid w:val="004204DD"/>
    <w:rsid w:val="00423B57"/>
    <w:rsid w:val="0042569B"/>
    <w:rsid w:val="004302EF"/>
    <w:rsid w:val="0044190A"/>
    <w:rsid w:val="004556C7"/>
    <w:rsid w:val="004576D4"/>
    <w:rsid w:val="0046090A"/>
    <w:rsid w:val="00461890"/>
    <w:rsid w:val="00461F8B"/>
    <w:rsid w:val="00474C31"/>
    <w:rsid w:val="00476842"/>
    <w:rsid w:val="0048252B"/>
    <w:rsid w:val="004903F6"/>
    <w:rsid w:val="00490ADD"/>
    <w:rsid w:val="004961A7"/>
    <w:rsid w:val="004965F6"/>
    <w:rsid w:val="00496DBF"/>
    <w:rsid w:val="004A0CAC"/>
    <w:rsid w:val="004A6A75"/>
    <w:rsid w:val="004A79B1"/>
    <w:rsid w:val="004B6158"/>
    <w:rsid w:val="004C01BE"/>
    <w:rsid w:val="004C06B1"/>
    <w:rsid w:val="004C16F5"/>
    <w:rsid w:val="004C3226"/>
    <w:rsid w:val="004C423D"/>
    <w:rsid w:val="004D07F3"/>
    <w:rsid w:val="004D0D40"/>
    <w:rsid w:val="004E0DEB"/>
    <w:rsid w:val="00501FD1"/>
    <w:rsid w:val="00513A11"/>
    <w:rsid w:val="00521400"/>
    <w:rsid w:val="00522446"/>
    <w:rsid w:val="00534698"/>
    <w:rsid w:val="00537E4A"/>
    <w:rsid w:val="005458EC"/>
    <w:rsid w:val="00557195"/>
    <w:rsid w:val="0055784A"/>
    <w:rsid w:val="0056033E"/>
    <w:rsid w:val="00560672"/>
    <w:rsid w:val="00563255"/>
    <w:rsid w:val="00564429"/>
    <w:rsid w:val="00571010"/>
    <w:rsid w:val="00573B2A"/>
    <w:rsid w:val="0058019C"/>
    <w:rsid w:val="00580383"/>
    <w:rsid w:val="00583B78"/>
    <w:rsid w:val="005906F7"/>
    <w:rsid w:val="00590DDF"/>
    <w:rsid w:val="00593D55"/>
    <w:rsid w:val="005946D9"/>
    <w:rsid w:val="00595544"/>
    <w:rsid w:val="005A4D90"/>
    <w:rsid w:val="005A56B9"/>
    <w:rsid w:val="005A5AEA"/>
    <w:rsid w:val="005A7E0E"/>
    <w:rsid w:val="005B16BC"/>
    <w:rsid w:val="005B3A2B"/>
    <w:rsid w:val="005B7A34"/>
    <w:rsid w:val="005D5864"/>
    <w:rsid w:val="005E0FC8"/>
    <w:rsid w:val="005E2FC1"/>
    <w:rsid w:val="005E5F17"/>
    <w:rsid w:val="005E6DC7"/>
    <w:rsid w:val="005F5035"/>
    <w:rsid w:val="00602B94"/>
    <w:rsid w:val="00604E3E"/>
    <w:rsid w:val="006067DD"/>
    <w:rsid w:val="00607C38"/>
    <w:rsid w:val="0061347A"/>
    <w:rsid w:val="0061350C"/>
    <w:rsid w:val="00614DBE"/>
    <w:rsid w:val="00616B46"/>
    <w:rsid w:val="006252FE"/>
    <w:rsid w:val="00625582"/>
    <w:rsid w:val="006270D5"/>
    <w:rsid w:val="00634087"/>
    <w:rsid w:val="00634595"/>
    <w:rsid w:val="00636829"/>
    <w:rsid w:val="00637BF2"/>
    <w:rsid w:val="00645030"/>
    <w:rsid w:val="00660AD5"/>
    <w:rsid w:val="00662B3E"/>
    <w:rsid w:val="00664621"/>
    <w:rsid w:val="00666718"/>
    <w:rsid w:val="00670CBC"/>
    <w:rsid w:val="006740A1"/>
    <w:rsid w:val="00676082"/>
    <w:rsid w:val="00680B0C"/>
    <w:rsid w:val="00683875"/>
    <w:rsid w:val="00687B65"/>
    <w:rsid w:val="00694693"/>
    <w:rsid w:val="006A7687"/>
    <w:rsid w:val="006B0A6F"/>
    <w:rsid w:val="006B4A72"/>
    <w:rsid w:val="006B6BA9"/>
    <w:rsid w:val="006C48EC"/>
    <w:rsid w:val="006E560A"/>
    <w:rsid w:val="006E7572"/>
    <w:rsid w:val="006F179F"/>
    <w:rsid w:val="006F337F"/>
    <w:rsid w:val="00707DB4"/>
    <w:rsid w:val="0072076B"/>
    <w:rsid w:val="00723651"/>
    <w:rsid w:val="00724901"/>
    <w:rsid w:val="00730414"/>
    <w:rsid w:val="00734DDA"/>
    <w:rsid w:val="007403DA"/>
    <w:rsid w:val="00741226"/>
    <w:rsid w:val="00741F50"/>
    <w:rsid w:val="007436FA"/>
    <w:rsid w:val="00747F5F"/>
    <w:rsid w:val="007602CE"/>
    <w:rsid w:val="00763FDE"/>
    <w:rsid w:val="00772AB4"/>
    <w:rsid w:val="00781440"/>
    <w:rsid w:val="00783D76"/>
    <w:rsid w:val="00786EDB"/>
    <w:rsid w:val="00792C7C"/>
    <w:rsid w:val="0079438F"/>
    <w:rsid w:val="007A2B6B"/>
    <w:rsid w:val="007A383F"/>
    <w:rsid w:val="007A4E38"/>
    <w:rsid w:val="007A6ED2"/>
    <w:rsid w:val="007B28D1"/>
    <w:rsid w:val="007C3F36"/>
    <w:rsid w:val="007C7F62"/>
    <w:rsid w:val="007D0FE4"/>
    <w:rsid w:val="007E040F"/>
    <w:rsid w:val="007E3A5C"/>
    <w:rsid w:val="007E4AA7"/>
    <w:rsid w:val="008009EB"/>
    <w:rsid w:val="008012F2"/>
    <w:rsid w:val="008019F5"/>
    <w:rsid w:val="00802E3D"/>
    <w:rsid w:val="00804095"/>
    <w:rsid w:val="00807A5A"/>
    <w:rsid w:val="00813396"/>
    <w:rsid w:val="0081342B"/>
    <w:rsid w:val="00814A06"/>
    <w:rsid w:val="00821571"/>
    <w:rsid w:val="00825584"/>
    <w:rsid w:val="008270F7"/>
    <w:rsid w:val="00840AA8"/>
    <w:rsid w:val="008433D6"/>
    <w:rsid w:val="00844787"/>
    <w:rsid w:val="00846213"/>
    <w:rsid w:val="00853831"/>
    <w:rsid w:val="008611D6"/>
    <w:rsid w:val="00862312"/>
    <w:rsid w:val="00872E3A"/>
    <w:rsid w:val="008804AB"/>
    <w:rsid w:val="00883B8E"/>
    <w:rsid w:val="008864B2"/>
    <w:rsid w:val="0089309B"/>
    <w:rsid w:val="00893113"/>
    <w:rsid w:val="00893DE9"/>
    <w:rsid w:val="008A34B4"/>
    <w:rsid w:val="008B082E"/>
    <w:rsid w:val="008B2087"/>
    <w:rsid w:val="008B5104"/>
    <w:rsid w:val="008B5DFC"/>
    <w:rsid w:val="008B63E2"/>
    <w:rsid w:val="008B679E"/>
    <w:rsid w:val="008B758C"/>
    <w:rsid w:val="008C107A"/>
    <w:rsid w:val="008C2A3A"/>
    <w:rsid w:val="008C3CFA"/>
    <w:rsid w:val="008C6043"/>
    <w:rsid w:val="008E1D5B"/>
    <w:rsid w:val="008E41E7"/>
    <w:rsid w:val="008E4552"/>
    <w:rsid w:val="008F255B"/>
    <w:rsid w:val="008F2E09"/>
    <w:rsid w:val="008F5F42"/>
    <w:rsid w:val="00901CED"/>
    <w:rsid w:val="00904305"/>
    <w:rsid w:val="009104CE"/>
    <w:rsid w:val="00911298"/>
    <w:rsid w:val="00916897"/>
    <w:rsid w:val="009225AC"/>
    <w:rsid w:val="00922F5E"/>
    <w:rsid w:val="00926B92"/>
    <w:rsid w:val="00926D90"/>
    <w:rsid w:val="00935407"/>
    <w:rsid w:val="00956953"/>
    <w:rsid w:val="00956AE8"/>
    <w:rsid w:val="0095780C"/>
    <w:rsid w:val="0096253C"/>
    <w:rsid w:val="0096489F"/>
    <w:rsid w:val="009713D9"/>
    <w:rsid w:val="009800BD"/>
    <w:rsid w:val="009841AD"/>
    <w:rsid w:val="00995819"/>
    <w:rsid w:val="009965BE"/>
    <w:rsid w:val="009A0ED5"/>
    <w:rsid w:val="009B4EFD"/>
    <w:rsid w:val="009B60EC"/>
    <w:rsid w:val="009C11BF"/>
    <w:rsid w:val="009C1CE6"/>
    <w:rsid w:val="009C3306"/>
    <w:rsid w:val="009C4E04"/>
    <w:rsid w:val="009C614D"/>
    <w:rsid w:val="009D513F"/>
    <w:rsid w:val="009D5CA8"/>
    <w:rsid w:val="009E26E7"/>
    <w:rsid w:val="009E2A23"/>
    <w:rsid w:val="009E7F3C"/>
    <w:rsid w:val="00A062F0"/>
    <w:rsid w:val="00A1000A"/>
    <w:rsid w:val="00A135D3"/>
    <w:rsid w:val="00A209F2"/>
    <w:rsid w:val="00A24157"/>
    <w:rsid w:val="00A25793"/>
    <w:rsid w:val="00A3668E"/>
    <w:rsid w:val="00A475DE"/>
    <w:rsid w:val="00A47C29"/>
    <w:rsid w:val="00A54BE6"/>
    <w:rsid w:val="00A62468"/>
    <w:rsid w:val="00A634E7"/>
    <w:rsid w:val="00A662F6"/>
    <w:rsid w:val="00A66526"/>
    <w:rsid w:val="00A67656"/>
    <w:rsid w:val="00A72CBF"/>
    <w:rsid w:val="00A75F88"/>
    <w:rsid w:val="00A8058C"/>
    <w:rsid w:val="00A82CCE"/>
    <w:rsid w:val="00A921FD"/>
    <w:rsid w:val="00A935D8"/>
    <w:rsid w:val="00AB2B84"/>
    <w:rsid w:val="00AB35C4"/>
    <w:rsid w:val="00AC2C0F"/>
    <w:rsid w:val="00AC7756"/>
    <w:rsid w:val="00AD7E5B"/>
    <w:rsid w:val="00AD7F98"/>
    <w:rsid w:val="00AE5695"/>
    <w:rsid w:val="00AE67EB"/>
    <w:rsid w:val="00AE7009"/>
    <w:rsid w:val="00AF12C6"/>
    <w:rsid w:val="00AF4E6F"/>
    <w:rsid w:val="00AF6B93"/>
    <w:rsid w:val="00AF7206"/>
    <w:rsid w:val="00B0092D"/>
    <w:rsid w:val="00B00ED8"/>
    <w:rsid w:val="00B04E4B"/>
    <w:rsid w:val="00B109DE"/>
    <w:rsid w:val="00B137DA"/>
    <w:rsid w:val="00B1734A"/>
    <w:rsid w:val="00B2268A"/>
    <w:rsid w:val="00B257A8"/>
    <w:rsid w:val="00B27A3D"/>
    <w:rsid w:val="00B3025D"/>
    <w:rsid w:val="00B30836"/>
    <w:rsid w:val="00B30C18"/>
    <w:rsid w:val="00B335A4"/>
    <w:rsid w:val="00B36075"/>
    <w:rsid w:val="00B3648F"/>
    <w:rsid w:val="00B4110C"/>
    <w:rsid w:val="00B43156"/>
    <w:rsid w:val="00B44E42"/>
    <w:rsid w:val="00B50538"/>
    <w:rsid w:val="00B51581"/>
    <w:rsid w:val="00B51865"/>
    <w:rsid w:val="00B54C84"/>
    <w:rsid w:val="00B60033"/>
    <w:rsid w:val="00B62C5A"/>
    <w:rsid w:val="00B76400"/>
    <w:rsid w:val="00B80024"/>
    <w:rsid w:val="00B827D4"/>
    <w:rsid w:val="00B8656F"/>
    <w:rsid w:val="00B90EC8"/>
    <w:rsid w:val="00B91BD2"/>
    <w:rsid w:val="00B920BA"/>
    <w:rsid w:val="00B93C2E"/>
    <w:rsid w:val="00B93F03"/>
    <w:rsid w:val="00B976C9"/>
    <w:rsid w:val="00B97D9B"/>
    <w:rsid w:val="00BA3BB8"/>
    <w:rsid w:val="00BA3EEB"/>
    <w:rsid w:val="00BA40FC"/>
    <w:rsid w:val="00BA5CBA"/>
    <w:rsid w:val="00BA622C"/>
    <w:rsid w:val="00BA7E01"/>
    <w:rsid w:val="00BB1E26"/>
    <w:rsid w:val="00BB3CF6"/>
    <w:rsid w:val="00BC4CA3"/>
    <w:rsid w:val="00BD09A2"/>
    <w:rsid w:val="00BD156D"/>
    <w:rsid w:val="00BD3589"/>
    <w:rsid w:val="00BD3EE3"/>
    <w:rsid w:val="00BE1BC6"/>
    <w:rsid w:val="00BF6A2D"/>
    <w:rsid w:val="00BF7CF5"/>
    <w:rsid w:val="00C006A2"/>
    <w:rsid w:val="00C02A96"/>
    <w:rsid w:val="00C02BF9"/>
    <w:rsid w:val="00C02FC3"/>
    <w:rsid w:val="00C13BEA"/>
    <w:rsid w:val="00C3298C"/>
    <w:rsid w:val="00C34478"/>
    <w:rsid w:val="00C402DD"/>
    <w:rsid w:val="00C43328"/>
    <w:rsid w:val="00C43375"/>
    <w:rsid w:val="00C43D93"/>
    <w:rsid w:val="00C45D8E"/>
    <w:rsid w:val="00C4710B"/>
    <w:rsid w:val="00C61465"/>
    <w:rsid w:val="00C65CB8"/>
    <w:rsid w:val="00C67C06"/>
    <w:rsid w:val="00C72086"/>
    <w:rsid w:val="00C72663"/>
    <w:rsid w:val="00C73094"/>
    <w:rsid w:val="00C745B5"/>
    <w:rsid w:val="00C759BB"/>
    <w:rsid w:val="00C75DB3"/>
    <w:rsid w:val="00C85CB3"/>
    <w:rsid w:val="00C87E30"/>
    <w:rsid w:val="00CA280B"/>
    <w:rsid w:val="00CA2AE9"/>
    <w:rsid w:val="00CA3124"/>
    <w:rsid w:val="00CA3F90"/>
    <w:rsid w:val="00CA48DD"/>
    <w:rsid w:val="00CA589F"/>
    <w:rsid w:val="00CB71A0"/>
    <w:rsid w:val="00CC460D"/>
    <w:rsid w:val="00CC5B36"/>
    <w:rsid w:val="00CC680E"/>
    <w:rsid w:val="00CC770B"/>
    <w:rsid w:val="00CD086D"/>
    <w:rsid w:val="00CD1301"/>
    <w:rsid w:val="00CD3303"/>
    <w:rsid w:val="00CD4506"/>
    <w:rsid w:val="00CE092D"/>
    <w:rsid w:val="00CE11ED"/>
    <w:rsid w:val="00CE1CA2"/>
    <w:rsid w:val="00CE2654"/>
    <w:rsid w:val="00CF730E"/>
    <w:rsid w:val="00CF7468"/>
    <w:rsid w:val="00CF79BC"/>
    <w:rsid w:val="00D051E0"/>
    <w:rsid w:val="00D115AE"/>
    <w:rsid w:val="00D159DF"/>
    <w:rsid w:val="00D2281C"/>
    <w:rsid w:val="00D2776B"/>
    <w:rsid w:val="00D306B3"/>
    <w:rsid w:val="00D32CEB"/>
    <w:rsid w:val="00D34F7E"/>
    <w:rsid w:val="00D35A0A"/>
    <w:rsid w:val="00D35E18"/>
    <w:rsid w:val="00D364CC"/>
    <w:rsid w:val="00D3672D"/>
    <w:rsid w:val="00D44498"/>
    <w:rsid w:val="00D444D5"/>
    <w:rsid w:val="00D451B9"/>
    <w:rsid w:val="00D53848"/>
    <w:rsid w:val="00D56831"/>
    <w:rsid w:val="00D573F2"/>
    <w:rsid w:val="00D5796C"/>
    <w:rsid w:val="00D60252"/>
    <w:rsid w:val="00D63F33"/>
    <w:rsid w:val="00D7679E"/>
    <w:rsid w:val="00D8237E"/>
    <w:rsid w:val="00D8276D"/>
    <w:rsid w:val="00D86532"/>
    <w:rsid w:val="00D96833"/>
    <w:rsid w:val="00DA741C"/>
    <w:rsid w:val="00DA7F59"/>
    <w:rsid w:val="00DA7F8C"/>
    <w:rsid w:val="00DB1341"/>
    <w:rsid w:val="00DB246B"/>
    <w:rsid w:val="00DB28DA"/>
    <w:rsid w:val="00DB3710"/>
    <w:rsid w:val="00DB4FAF"/>
    <w:rsid w:val="00DC2275"/>
    <w:rsid w:val="00DC4E59"/>
    <w:rsid w:val="00DD1342"/>
    <w:rsid w:val="00DD724C"/>
    <w:rsid w:val="00DE0A3A"/>
    <w:rsid w:val="00DF6817"/>
    <w:rsid w:val="00DF7333"/>
    <w:rsid w:val="00E04209"/>
    <w:rsid w:val="00E055F2"/>
    <w:rsid w:val="00E16AF1"/>
    <w:rsid w:val="00E170DD"/>
    <w:rsid w:val="00E21EAB"/>
    <w:rsid w:val="00E262C1"/>
    <w:rsid w:val="00E270FB"/>
    <w:rsid w:val="00E32BAF"/>
    <w:rsid w:val="00E34704"/>
    <w:rsid w:val="00E353DB"/>
    <w:rsid w:val="00E35FF0"/>
    <w:rsid w:val="00E40B2F"/>
    <w:rsid w:val="00E40C82"/>
    <w:rsid w:val="00E410ED"/>
    <w:rsid w:val="00E41D41"/>
    <w:rsid w:val="00E43FA7"/>
    <w:rsid w:val="00E47482"/>
    <w:rsid w:val="00E52085"/>
    <w:rsid w:val="00E61E12"/>
    <w:rsid w:val="00E61F0D"/>
    <w:rsid w:val="00E623EE"/>
    <w:rsid w:val="00E63C35"/>
    <w:rsid w:val="00E65CCD"/>
    <w:rsid w:val="00E6651A"/>
    <w:rsid w:val="00E74507"/>
    <w:rsid w:val="00E87DF3"/>
    <w:rsid w:val="00E9021C"/>
    <w:rsid w:val="00E903FF"/>
    <w:rsid w:val="00E938EC"/>
    <w:rsid w:val="00EA290E"/>
    <w:rsid w:val="00EA61C8"/>
    <w:rsid w:val="00EA76A9"/>
    <w:rsid w:val="00EB29B6"/>
    <w:rsid w:val="00EB50F4"/>
    <w:rsid w:val="00EB5AA6"/>
    <w:rsid w:val="00EB65C6"/>
    <w:rsid w:val="00EC319E"/>
    <w:rsid w:val="00EC4514"/>
    <w:rsid w:val="00EC5525"/>
    <w:rsid w:val="00EC6BBA"/>
    <w:rsid w:val="00ED61CD"/>
    <w:rsid w:val="00EE3E7A"/>
    <w:rsid w:val="00EE6324"/>
    <w:rsid w:val="00EF23E3"/>
    <w:rsid w:val="00EF36C1"/>
    <w:rsid w:val="00EF7F4D"/>
    <w:rsid w:val="00F03508"/>
    <w:rsid w:val="00F050E8"/>
    <w:rsid w:val="00F0560F"/>
    <w:rsid w:val="00F109EE"/>
    <w:rsid w:val="00F14033"/>
    <w:rsid w:val="00F1469C"/>
    <w:rsid w:val="00F157C4"/>
    <w:rsid w:val="00F33B5E"/>
    <w:rsid w:val="00F43173"/>
    <w:rsid w:val="00F537B6"/>
    <w:rsid w:val="00F54969"/>
    <w:rsid w:val="00F55FE5"/>
    <w:rsid w:val="00F610BB"/>
    <w:rsid w:val="00F675A2"/>
    <w:rsid w:val="00F75F24"/>
    <w:rsid w:val="00F80A98"/>
    <w:rsid w:val="00F816C4"/>
    <w:rsid w:val="00F8371F"/>
    <w:rsid w:val="00F84DE0"/>
    <w:rsid w:val="00F94BCB"/>
    <w:rsid w:val="00FA6FD7"/>
    <w:rsid w:val="00FB0A78"/>
    <w:rsid w:val="00FB21D4"/>
    <w:rsid w:val="00FB5A74"/>
    <w:rsid w:val="00FC17D4"/>
    <w:rsid w:val="00FC26D3"/>
    <w:rsid w:val="00FC5B94"/>
    <w:rsid w:val="00FD16EF"/>
    <w:rsid w:val="00FD45B5"/>
    <w:rsid w:val="00FD5759"/>
    <w:rsid w:val="00FE28C7"/>
    <w:rsid w:val="00FF481F"/>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E768B"/>
  <w15:chartTrackingRefBased/>
  <w15:docId w15:val="{E275D75E-058A-4CEB-9652-D606CD0DB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komentr">
    <w:name w:val="annotation reference"/>
    <w:basedOn w:val="Predvolenpsmoodseku"/>
    <w:uiPriority w:val="99"/>
    <w:semiHidden/>
    <w:unhideWhenUsed/>
    <w:rsid w:val="00212060"/>
    <w:rPr>
      <w:sz w:val="16"/>
      <w:szCs w:val="16"/>
    </w:rPr>
  </w:style>
  <w:style w:type="paragraph" w:styleId="Textkomentra">
    <w:name w:val="annotation text"/>
    <w:basedOn w:val="Normlny"/>
    <w:link w:val="TextkomentraChar"/>
    <w:uiPriority w:val="99"/>
    <w:semiHidden/>
    <w:unhideWhenUsed/>
    <w:rsid w:val="00212060"/>
    <w:pPr>
      <w:spacing w:line="240" w:lineRule="auto"/>
    </w:pPr>
    <w:rPr>
      <w:sz w:val="20"/>
      <w:szCs w:val="20"/>
    </w:rPr>
  </w:style>
  <w:style w:type="character" w:customStyle="1" w:styleId="TextkomentraChar">
    <w:name w:val="Text komentára Char"/>
    <w:basedOn w:val="Predvolenpsmoodseku"/>
    <w:link w:val="Textkomentra"/>
    <w:uiPriority w:val="99"/>
    <w:semiHidden/>
    <w:rsid w:val="00212060"/>
    <w:rPr>
      <w:sz w:val="20"/>
      <w:szCs w:val="20"/>
    </w:rPr>
  </w:style>
  <w:style w:type="paragraph" w:styleId="Predmetkomentra">
    <w:name w:val="annotation subject"/>
    <w:basedOn w:val="Textkomentra"/>
    <w:next w:val="Textkomentra"/>
    <w:link w:val="PredmetkomentraChar"/>
    <w:uiPriority w:val="99"/>
    <w:semiHidden/>
    <w:unhideWhenUsed/>
    <w:rsid w:val="00212060"/>
    <w:rPr>
      <w:b/>
      <w:bCs/>
    </w:rPr>
  </w:style>
  <w:style w:type="character" w:customStyle="1" w:styleId="PredmetkomentraChar">
    <w:name w:val="Predmet komentára Char"/>
    <w:basedOn w:val="TextkomentraChar"/>
    <w:link w:val="Predmetkomentra"/>
    <w:uiPriority w:val="99"/>
    <w:semiHidden/>
    <w:rsid w:val="00212060"/>
    <w:rPr>
      <w:b/>
      <w:bCs/>
      <w:sz w:val="20"/>
      <w:szCs w:val="20"/>
    </w:rPr>
  </w:style>
  <w:style w:type="paragraph" w:styleId="Textbubliny">
    <w:name w:val="Balloon Text"/>
    <w:basedOn w:val="Normlny"/>
    <w:link w:val="TextbublinyChar"/>
    <w:uiPriority w:val="99"/>
    <w:semiHidden/>
    <w:unhideWhenUsed/>
    <w:rsid w:val="00212060"/>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2120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4610049">
      <w:bodyDiv w:val="1"/>
      <w:marLeft w:val="0"/>
      <w:marRight w:val="0"/>
      <w:marTop w:val="0"/>
      <w:marBottom w:val="0"/>
      <w:divBdr>
        <w:top w:val="none" w:sz="0" w:space="0" w:color="auto"/>
        <w:left w:val="none" w:sz="0" w:space="0" w:color="auto"/>
        <w:bottom w:val="none" w:sz="0" w:space="0" w:color="auto"/>
        <w:right w:val="none" w:sz="0" w:space="0" w:color="auto"/>
      </w:divBdr>
      <w:divsChild>
        <w:div w:id="1180242160">
          <w:marLeft w:val="0"/>
          <w:marRight w:val="0"/>
          <w:marTop w:val="0"/>
          <w:marBottom w:val="24"/>
          <w:divBdr>
            <w:top w:val="none" w:sz="0" w:space="0" w:color="auto"/>
            <w:left w:val="none" w:sz="0" w:space="0" w:color="auto"/>
            <w:bottom w:val="none" w:sz="0" w:space="0" w:color="auto"/>
            <w:right w:val="none" w:sz="0" w:space="0" w:color="auto"/>
          </w:divBdr>
        </w:div>
        <w:div w:id="1293484452">
          <w:marLeft w:val="0"/>
          <w:marRight w:val="0"/>
          <w:marTop w:val="0"/>
          <w:marBottom w:val="24"/>
          <w:divBdr>
            <w:top w:val="none" w:sz="0" w:space="0" w:color="auto"/>
            <w:left w:val="none" w:sz="0" w:space="0" w:color="auto"/>
            <w:bottom w:val="none" w:sz="0" w:space="0" w:color="auto"/>
            <w:right w:val="none" w:sz="0" w:space="0" w:color="auto"/>
          </w:divBdr>
        </w:div>
        <w:div w:id="1928805985">
          <w:marLeft w:val="0"/>
          <w:marRight w:val="0"/>
          <w:marTop w:val="96"/>
          <w:marBottom w:val="96"/>
          <w:divBdr>
            <w:top w:val="none" w:sz="0" w:space="0" w:color="auto"/>
            <w:left w:val="none" w:sz="0" w:space="0" w:color="auto"/>
            <w:bottom w:val="none" w:sz="0" w:space="0" w:color="auto"/>
            <w:right w:val="none" w:sz="0" w:space="0" w:color="auto"/>
          </w:divBdr>
        </w:div>
        <w:div w:id="475150422">
          <w:marLeft w:val="0"/>
          <w:marRight w:val="0"/>
          <w:marTop w:val="96"/>
          <w:marBottom w:val="9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6786E-C134-4CDC-9767-9CB309A864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1435</Words>
  <Characters>8183</Characters>
  <Application>Microsoft Office Word</Application>
  <DocSecurity>0</DocSecurity>
  <Lines>68</Lines>
  <Paragraphs>19</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Uzivatel</cp:lastModifiedBy>
  <cp:revision>2</cp:revision>
  <cp:lastPrinted>2024-11-27T10:53:00Z</cp:lastPrinted>
  <dcterms:created xsi:type="dcterms:W3CDTF">2025-01-21T13:47:00Z</dcterms:created>
  <dcterms:modified xsi:type="dcterms:W3CDTF">2025-01-21T13:47:00Z</dcterms:modified>
</cp:coreProperties>
</file>